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6D" w:rsidRDefault="006B416D">
      <w:pPr>
        <w:pStyle w:val="BodyText"/>
      </w:pPr>
    </w:p>
    <w:p w:rsidR="006B416D" w:rsidRPr="00E600DD" w:rsidRDefault="00E600DD">
      <w:pPr>
        <w:spacing w:before="196"/>
        <w:ind w:left="120"/>
        <w:rPr>
          <w:rFonts w:asciiTheme="minorHAnsi" w:hAnsiTheme="minorHAnsi" w:cstheme="minorHAnsi"/>
          <w:b/>
          <w:sz w:val="40"/>
        </w:rPr>
      </w:pPr>
      <w:r>
        <w:rPr>
          <w:rFonts w:asciiTheme="minorHAnsi" w:hAnsiTheme="minorHAnsi" w:cstheme="minorHAnsi"/>
          <w:b/>
          <w:noProof/>
          <w:sz w:val="40"/>
          <w:lang w:val="en-US" w:eastAsia="en-US" w:bidi="ar-SA"/>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125730</wp:posOffset>
            </wp:positionV>
            <wp:extent cx="716280" cy="71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r w:rsidRPr="00E600DD">
        <w:rPr>
          <w:rFonts w:asciiTheme="minorHAnsi" w:hAnsiTheme="minorHAnsi" w:cstheme="minorHAnsi"/>
          <w:b/>
          <w:sz w:val="40"/>
        </w:rPr>
        <w:t>Fact Sheet: Planning for Safety</w:t>
      </w:r>
    </w:p>
    <w:p w:rsidR="00E600DD" w:rsidRDefault="00E600DD">
      <w:pPr>
        <w:pStyle w:val="Heading1"/>
        <w:spacing w:before="297"/>
        <w:rPr>
          <w:rFonts w:asciiTheme="minorHAnsi" w:hAnsiTheme="minorHAnsi" w:cstheme="minorHAnsi"/>
        </w:rPr>
      </w:pPr>
    </w:p>
    <w:p w:rsidR="00E600DD" w:rsidRDefault="00E600DD" w:rsidP="00E600DD">
      <w:pPr>
        <w:pStyle w:val="Heading1"/>
        <w:spacing w:before="297"/>
        <w:ind w:left="0"/>
        <w:rPr>
          <w:rFonts w:asciiTheme="minorHAnsi" w:hAnsiTheme="minorHAnsi" w:cstheme="minorHAnsi"/>
        </w:rPr>
      </w:pPr>
    </w:p>
    <w:p w:rsidR="006B416D" w:rsidRPr="00E600DD" w:rsidRDefault="00E600DD" w:rsidP="00E600DD">
      <w:pPr>
        <w:pStyle w:val="Heading1"/>
        <w:spacing w:before="297"/>
        <w:ind w:left="0"/>
        <w:rPr>
          <w:rFonts w:asciiTheme="minorHAnsi" w:hAnsiTheme="minorHAnsi" w:cstheme="minorHAnsi"/>
        </w:rPr>
      </w:pPr>
      <w:r>
        <w:rPr>
          <w:rFonts w:asciiTheme="minorHAnsi" w:hAnsiTheme="minorHAnsi" w:cstheme="minorHAnsi"/>
        </w:rPr>
        <w:t xml:space="preserve">  </w:t>
      </w:r>
      <w:r w:rsidRPr="00E600DD">
        <w:rPr>
          <w:rFonts w:asciiTheme="minorHAnsi" w:hAnsiTheme="minorHAnsi" w:cstheme="minorHAnsi"/>
        </w:rPr>
        <w:t>In vehicles</w:t>
      </w:r>
    </w:p>
    <w:p w:rsidR="006B416D" w:rsidRPr="00E600DD" w:rsidRDefault="00E600DD">
      <w:pPr>
        <w:pStyle w:val="BodyText"/>
        <w:ind w:left="120" w:right="99"/>
        <w:rPr>
          <w:rFonts w:asciiTheme="minorHAnsi" w:hAnsiTheme="minorHAnsi" w:cstheme="minorHAnsi"/>
        </w:rPr>
      </w:pPr>
      <w:r w:rsidRPr="00E600DD">
        <w:rPr>
          <w:rFonts w:asciiTheme="minorHAnsi" w:hAnsiTheme="minorHAnsi" w:cstheme="minorHAnsi"/>
        </w:rPr>
        <w:t xml:space="preserve">If your visitor is going to ride in or use an all-terrain vehicle, snowmobile, horse, motorcycle, car, truck, </w:t>
      </w:r>
      <w:proofErr w:type="spellStart"/>
      <w:r w:rsidRPr="00E600DD">
        <w:rPr>
          <w:rFonts w:asciiTheme="minorHAnsi" w:hAnsiTheme="minorHAnsi" w:cstheme="minorHAnsi"/>
        </w:rPr>
        <w:t>etc</w:t>
      </w:r>
      <w:proofErr w:type="spellEnd"/>
      <w:r w:rsidRPr="00E600DD">
        <w:rPr>
          <w:rFonts w:asciiTheme="minorHAnsi" w:hAnsiTheme="minorHAnsi" w:cstheme="minorHAnsi"/>
        </w:rPr>
        <w:t>, make sure your visitor uses the proper safety equipment and the driver has a valid licence and insurance for that type of vehicle.</w:t>
      </w:r>
    </w:p>
    <w:p w:rsidR="006B416D" w:rsidRPr="00E600DD" w:rsidRDefault="006B416D">
      <w:pPr>
        <w:pStyle w:val="BodyText"/>
        <w:spacing w:before="4"/>
        <w:rPr>
          <w:rFonts w:asciiTheme="minorHAnsi" w:hAnsiTheme="minorHAnsi" w:cstheme="minorHAnsi"/>
          <w:sz w:val="24"/>
        </w:rPr>
      </w:pPr>
    </w:p>
    <w:p w:rsidR="006B416D" w:rsidRPr="00E600DD" w:rsidRDefault="00E600DD">
      <w:pPr>
        <w:pStyle w:val="Heading1"/>
        <w:spacing w:before="0" w:line="290" w:lineRule="exact"/>
        <w:rPr>
          <w:rFonts w:asciiTheme="minorHAnsi" w:hAnsiTheme="minorHAnsi" w:cstheme="minorHAnsi"/>
        </w:rPr>
      </w:pPr>
      <w:r w:rsidRPr="00E600DD">
        <w:rPr>
          <w:rFonts w:asciiTheme="minorHAnsi" w:hAnsiTheme="minorHAnsi" w:cstheme="minorHAnsi"/>
        </w:rPr>
        <w:t>On the wa</w:t>
      </w:r>
      <w:r w:rsidRPr="00E600DD">
        <w:rPr>
          <w:rFonts w:asciiTheme="minorHAnsi" w:hAnsiTheme="minorHAnsi" w:cstheme="minorHAnsi"/>
        </w:rPr>
        <w:t>ter</w:t>
      </w:r>
    </w:p>
    <w:p w:rsidR="006B416D" w:rsidRPr="00E600DD" w:rsidRDefault="00E600DD">
      <w:pPr>
        <w:pStyle w:val="BodyText"/>
        <w:ind w:left="119" w:right="615"/>
        <w:rPr>
          <w:rFonts w:asciiTheme="minorHAnsi" w:hAnsiTheme="minorHAnsi" w:cstheme="minorHAnsi"/>
        </w:rPr>
      </w:pPr>
      <w:r w:rsidRPr="00E600DD">
        <w:rPr>
          <w:rFonts w:asciiTheme="minorHAnsi" w:hAnsiTheme="minorHAnsi" w:cstheme="minorHAnsi"/>
        </w:rPr>
        <w:t>Anyone going water-skiing, on a boat or doing any other activity on water must wear a lifejacket. Before taking participants on water activities, discuss their level of swimming skills. A qualified lifeguard needs to be present. Make sure that any craf</w:t>
      </w:r>
      <w:r w:rsidRPr="00E600DD">
        <w:rPr>
          <w:rFonts w:asciiTheme="minorHAnsi" w:hAnsiTheme="minorHAnsi" w:cstheme="minorHAnsi"/>
        </w:rPr>
        <w:t xml:space="preserve">t </w:t>
      </w:r>
      <w:proofErr w:type="gramStart"/>
      <w:r w:rsidRPr="00E600DD">
        <w:rPr>
          <w:rFonts w:asciiTheme="minorHAnsi" w:hAnsiTheme="minorHAnsi" w:cstheme="minorHAnsi"/>
        </w:rPr>
        <w:t>being used</w:t>
      </w:r>
      <w:proofErr w:type="gramEnd"/>
      <w:r w:rsidRPr="00E600DD">
        <w:rPr>
          <w:rFonts w:asciiTheme="minorHAnsi" w:hAnsiTheme="minorHAnsi" w:cstheme="minorHAnsi"/>
        </w:rPr>
        <w:t xml:space="preserve"> meets at least the minimum requirements for safety equipment.</w:t>
      </w:r>
    </w:p>
    <w:p w:rsidR="006B416D" w:rsidRPr="00E600DD" w:rsidRDefault="006B416D">
      <w:pPr>
        <w:pStyle w:val="BodyText"/>
        <w:spacing w:before="3"/>
        <w:rPr>
          <w:rFonts w:asciiTheme="minorHAnsi" w:hAnsiTheme="minorHAnsi" w:cstheme="minorHAnsi"/>
          <w:sz w:val="24"/>
        </w:rPr>
      </w:pPr>
    </w:p>
    <w:p w:rsidR="006B416D" w:rsidRPr="00E600DD" w:rsidRDefault="00E600DD">
      <w:pPr>
        <w:pStyle w:val="Heading1"/>
        <w:rPr>
          <w:rFonts w:asciiTheme="minorHAnsi" w:hAnsiTheme="minorHAnsi" w:cstheme="minorHAnsi"/>
        </w:rPr>
      </w:pPr>
      <w:r w:rsidRPr="00E600DD">
        <w:rPr>
          <w:rFonts w:asciiTheme="minorHAnsi" w:hAnsiTheme="minorHAnsi" w:cstheme="minorHAnsi"/>
        </w:rPr>
        <w:t>Playing sports</w:t>
      </w:r>
    </w:p>
    <w:p w:rsidR="006B416D" w:rsidRPr="00E600DD" w:rsidRDefault="00E600DD">
      <w:pPr>
        <w:pStyle w:val="BodyText"/>
        <w:ind w:left="119" w:right="450"/>
        <w:rPr>
          <w:rFonts w:asciiTheme="minorHAnsi" w:hAnsiTheme="minorHAnsi" w:cstheme="minorHAnsi"/>
        </w:rPr>
      </w:pPr>
      <w:r w:rsidRPr="00E600DD">
        <w:rPr>
          <w:rFonts w:asciiTheme="minorHAnsi" w:hAnsiTheme="minorHAnsi" w:cstheme="minorHAnsi"/>
        </w:rPr>
        <w:t xml:space="preserve">An adult should supervise all sporting activities. </w:t>
      </w:r>
      <w:proofErr w:type="gramStart"/>
      <w:r w:rsidRPr="00E600DD">
        <w:rPr>
          <w:rFonts w:asciiTheme="minorHAnsi" w:hAnsiTheme="minorHAnsi" w:cstheme="minorHAnsi"/>
        </w:rPr>
        <w:t>Don’t</w:t>
      </w:r>
      <w:proofErr w:type="gramEnd"/>
      <w:r w:rsidRPr="00E600DD">
        <w:rPr>
          <w:rFonts w:asciiTheme="minorHAnsi" w:hAnsiTheme="minorHAnsi" w:cstheme="minorHAnsi"/>
        </w:rPr>
        <w:t xml:space="preserve"> let participants undertake high-risk activities like rock climbing, running rapids, bungee jumping or sky-di</w:t>
      </w:r>
      <w:r w:rsidRPr="00E600DD">
        <w:rPr>
          <w:rFonts w:asciiTheme="minorHAnsi" w:hAnsiTheme="minorHAnsi" w:cstheme="minorHAnsi"/>
        </w:rPr>
        <w:t>ving.</w:t>
      </w:r>
    </w:p>
    <w:p w:rsidR="006B416D" w:rsidRPr="00E600DD" w:rsidRDefault="006B416D">
      <w:pPr>
        <w:pStyle w:val="BodyText"/>
        <w:spacing w:before="3"/>
        <w:rPr>
          <w:rFonts w:asciiTheme="minorHAnsi" w:hAnsiTheme="minorHAnsi" w:cstheme="minorHAnsi"/>
          <w:sz w:val="24"/>
        </w:rPr>
      </w:pPr>
    </w:p>
    <w:p w:rsidR="006B416D" w:rsidRPr="00E600DD" w:rsidRDefault="00E600DD">
      <w:pPr>
        <w:pStyle w:val="Heading1"/>
        <w:spacing w:line="290" w:lineRule="exact"/>
        <w:rPr>
          <w:rFonts w:asciiTheme="minorHAnsi" w:hAnsiTheme="minorHAnsi" w:cstheme="minorHAnsi"/>
        </w:rPr>
      </w:pPr>
      <w:r w:rsidRPr="00E600DD">
        <w:rPr>
          <w:rFonts w:asciiTheme="minorHAnsi" w:hAnsiTheme="minorHAnsi" w:cstheme="minorHAnsi"/>
        </w:rPr>
        <w:t>On the farm</w:t>
      </w:r>
    </w:p>
    <w:p w:rsidR="006B416D" w:rsidRPr="00E600DD" w:rsidRDefault="00E600DD">
      <w:pPr>
        <w:pStyle w:val="BodyText"/>
        <w:ind w:left="120" w:right="145"/>
        <w:rPr>
          <w:rFonts w:asciiTheme="minorHAnsi" w:hAnsiTheme="minorHAnsi" w:cstheme="minorHAnsi"/>
        </w:rPr>
      </w:pPr>
      <w:r w:rsidRPr="00E600DD">
        <w:rPr>
          <w:rFonts w:asciiTheme="minorHAnsi" w:hAnsiTheme="minorHAnsi" w:cstheme="minorHAnsi"/>
        </w:rPr>
        <w:t xml:space="preserve">If participants are staying on your farm, you should take them around and show them all the potential dangers. Instruct them carefully if you allow them to operate any machinery. Any firearms </w:t>
      </w:r>
      <w:proofErr w:type="gramStart"/>
      <w:r w:rsidRPr="00E600DD">
        <w:rPr>
          <w:rFonts w:asciiTheme="minorHAnsi" w:hAnsiTheme="minorHAnsi" w:cstheme="minorHAnsi"/>
        </w:rPr>
        <w:t>should be locked</w:t>
      </w:r>
      <w:proofErr w:type="gramEnd"/>
      <w:r w:rsidRPr="00E600DD">
        <w:rPr>
          <w:rFonts w:asciiTheme="minorHAnsi" w:hAnsiTheme="minorHAnsi" w:cstheme="minorHAnsi"/>
          <w:spacing w:val="-2"/>
        </w:rPr>
        <w:t xml:space="preserve"> </w:t>
      </w:r>
      <w:r w:rsidRPr="00E600DD">
        <w:rPr>
          <w:rFonts w:asciiTheme="minorHAnsi" w:hAnsiTheme="minorHAnsi" w:cstheme="minorHAnsi"/>
        </w:rPr>
        <w:t>away.</w:t>
      </w:r>
    </w:p>
    <w:p w:rsidR="006B416D" w:rsidRPr="00E600DD" w:rsidRDefault="006B416D">
      <w:pPr>
        <w:pStyle w:val="BodyText"/>
        <w:spacing w:before="2"/>
        <w:rPr>
          <w:rFonts w:asciiTheme="minorHAnsi" w:hAnsiTheme="minorHAnsi" w:cstheme="minorHAnsi"/>
          <w:sz w:val="24"/>
        </w:rPr>
      </w:pPr>
    </w:p>
    <w:p w:rsidR="006B416D" w:rsidRPr="00E600DD" w:rsidRDefault="00E600DD">
      <w:pPr>
        <w:pStyle w:val="Heading1"/>
        <w:rPr>
          <w:rFonts w:asciiTheme="minorHAnsi" w:hAnsiTheme="minorHAnsi" w:cstheme="minorHAnsi"/>
        </w:rPr>
      </w:pPr>
      <w:r w:rsidRPr="00E600DD">
        <w:rPr>
          <w:rFonts w:asciiTheme="minorHAnsi" w:hAnsiTheme="minorHAnsi" w:cstheme="minorHAnsi"/>
        </w:rPr>
        <w:t>In the</w:t>
      </w:r>
      <w:r w:rsidRPr="00E600DD">
        <w:rPr>
          <w:rFonts w:asciiTheme="minorHAnsi" w:hAnsiTheme="minorHAnsi" w:cstheme="minorHAnsi"/>
          <w:spacing w:val="-1"/>
        </w:rPr>
        <w:t xml:space="preserve"> </w:t>
      </w:r>
      <w:r w:rsidRPr="00E600DD">
        <w:rPr>
          <w:rFonts w:asciiTheme="minorHAnsi" w:hAnsiTheme="minorHAnsi" w:cstheme="minorHAnsi"/>
        </w:rPr>
        <w:t>city</w:t>
      </w:r>
    </w:p>
    <w:p w:rsidR="006B416D" w:rsidRPr="00E600DD" w:rsidRDefault="00E600DD">
      <w:pPr>
        <w:pStyle w:val="BodyText"/>
        <w:spacing w:line="237" w:lineRule="auto"/>
        <w:ind w:left="120" w:right="815"/>
        <w:rPr>
          <w:rFonts w:asciiTheme="minorHAnsi" w:hAnsiTheme="minorHAnsi" w:cstheme="minorHAnsi"/>
        </w:rPr>
      </w:pPr>
      <w:r w:rsidRPr="00E600DD">
        <w:rPr>
          <w:rFonts w:asciiTheme="minorHAnsi" w:hAnsiTheme="minorHAnsi" w:cstheme="minorHAnsi"/>
        </w:rPr>
        <w:t>If you ar</w:t>
      </w:r>
      <w:r w:rsidRPr="00E600DD">
        <w:rPr>
          <w:rFonts w:asciiTheme="minorHAnsi" w:hAnsiTheme="minorHAnsi" w:cstheme="minorHAnsi"/>
        </w:rPr>
        <w:t>e going to be using public transportation, review with your visitor the necessary safety precautions.</w:t>
      </w:r>
    </w:p>
    <w:p w:rsidR="006B416D" w:rsidRPr="00E600DD" w:rsidRDefault="006B416D">
      <w:pPr>
        <w:pStyle w:val="BodyText"/>
        <w:spacing w:before="6"/>
        <w:rPr>
          <w:rFonts w:asciiTheme="minorHAnsi" w:hAnsiTheme="minorHAnsi" w:cstheme="minorHAnsi"/>
          <w:sz w:val="24"/>
        </w:rPr>
      </w:pPr>
      <w:bookmarkStart w:id="0" w:name="_GoBack"/>
      <w:bookmarkEnd w:id="0"/>
    </w:p>
    <w:p w:rsidR="006B416D" w:rsidRPr="00E600DD" w:rsidRDefault="00E600DD">
      <w:pPr>
        <w:pStyle w:val="Heading1"/>
        <w:rPr>
          <w:rFonts w:asciiTheme="minorHAnsi" w:hAnsiTheme="minorHAnsi" w:cstheme="minorHAnsi"/>
        </w:rPr>
      </w:pPr>
      <w:r w:rsidRPr="00E600DD">
        <w:rPr>
          <w:rFonts w:asciiTheme="minorHAnsi" w:hAnsiTheme="minorHAnsi" w:cstheme="minorHAnsi"/>
        </w:rPr>
        <w:t>In the air</w:t>
      </w:r>
    </w:p>
    <w:p w:rsidR="006B416D" w:rsidRPr="00E600DD" w:rsidRDefault="00E600DD">
      <w:pPr>
        <w:pStyle w:val="BodyText"/>
        <w:ind w:left="120" w:right="478"/>
        <w:rPr>
          <w:rFonts w:asciiTheme="minorHAnsi" w:hAnsiTheme="minorHAnsi" w:cstheme="minorHAnsi"/>
        </w:rPr>
      </w:pPr>
      <w:r w:rsidRPr="00E600DD">
        <w:rPr>
          <w:rFonts w:asciiTheme="minorHAnsi" w:hAnsiTheme="minorHAnsi" w:cstheme="minorHAnsi"/>
        </w:rPr>
        <w:t xml:space="preserve">Participants may take plane or balloon rides only if the craft has a current airworthiness certificate and </w:t>
      </w:r>
      <w:proofErr w:type="gramStart"/>
      <w:r w:rsidRPr="00E600DD">
        <w:rPr>
          <w:rFonts w:asciiTheme="minorHAnsi" w:hAnsiTheme="minorHAnsi" w:cstheme="minorHAnsi"/>
        </w:rPr>
        <w:t>is flown</w:t>
      </w:r>
      <w:proofErr w:type="gramEnd"/>
      <w:r w:rsidRPr="00E600DD">
        <w:rPr>
          <w:rFonts w:asciiTheme="minorHAnsi" w:hAnsiTheme="minorHAnsi" w:cstheme="minorHAnsi"/>
        </w:rPr>
        <w:t xml:space="preserve"> by a licensed pilot.</w:t>
      </w:r>
    </w:p>
    <w:p w:rsidR="006B416D" w:rsidRPr="00E600DD" w:rsidRDefault="006B416D">
      <w:pPr>
        <w:pStyle w:val="BodyText"/>
        <w:spacing w:before="3"/>
        <w:rPr>
          <w:rFonts w:asciiTheme="minorHAnsi" w:hAnsiTheme="minorHAnsi" w:cstheme="minorHAnsi"/>
          <w:sz w:val="24"/>
        </w:rPr>
      </w:pPr>
    </w:p>
    <w:p w:rsidR="006B416D" w:rsidRPr="00E600DD" w:rsidRDefault="00E600DD">
      <w:pPr>
        <w:pStyle w:val="Heading1"/>
        <w:rPr>
          <w:rFonts w:asciiTheme="minorHAnsi" w:hAnsiTheme="minorHAnsi" w:cstheme="minorHAnsi"/>
        </w:rPr>
      </w:pPr>
      <w:r w:rsidRPr="00E600DD">
        <w:rPr>
          <w:rFonts w:asciiTheme="minorHAnsi" w:hAnsiTheme="minorHAnsi" w:cstheme="minorHAnsi"/>
        </w:rPr>
        <w:t>In a family emergency</w:t>
      </w:r>
    </w:p>
    <w:p w:rsidR="006B416D" w:rsidRPr="00E600DD" w:rsidRDefault="00E600DD">
      <w:pPr>
        <w:pStyle w:val="BodyText"/>
        <w:spacing w:line="266" w:lineRule="exact"/>
        <w:ind w:left="120"/>
        <w:rPr>
          <w:rFonts w:asciiTheme="minorHAnsi" w:hAnsiTheme="minorHAnsi" w:cstheme="minorHAnsi"/>
        </w:rPr>
      </w:pPr>
      <w:r w:rsidRPr="00E600DD">
        <w:rPr>
          <w:rFonts w:asciiTheme="minorHAnsi" w:hAnsiTheme="minorHAnsi" w:cstheme="minorHAnsi"/>
        </w:rPr>
        <w:t>If an emergency means a participant has to return home immediately, call the group leader.</w:t>
      </w:r>
    </w:p>
    <w:p w:rsidR="006B416D" w:rsidRPr="00E600DD" w:rsidRDefault="006B416D">
      <w:pPr>
        <w:pStyle w:val="BodyText"/>
        <w:spacing w:before="6"/>
        <w:rPr>
          <w:rFonts w:asciiTheme="minorHAnsi" w:hAnsiTheme="minorHAnsi" w:cstheme="minorHAnsi"/>
          <w:sz w:val="24"/>
        </w:rPr>
      </w:pPr>
    </w:p>
    <w:p w:rsidR="006B416D" w:rsidRPr="00E600DD" w:rsidRDefault="00E600DD">
      <w:pPr>
        <w:pStyle w:val="Heading1"/>
        <w:spacing w:before="0"/>
        <w:rPr>
          <w:rFonts w:asciiTheme="minorHAnsi" w:hAnsiTheme="minorHAnsi" w:cstheme="minorHAnsi"/>
        </w:rPr>
      </w:pPr>
      <w:r w:rsidRPr="00E600DD">
        <w:rPr>
          <w:rFonts w:asciiTheme="minorHAnsi" w:hAnsiTheme="minorHAnsi" w:cstheme="minorHAnsi"/>
        </w:rPr>
        <w:t>In a health emergency</w:t>
      </w:r>
    </w:p>
    <w:p w:rsidR="006B416D" w:rsidRPr="00E600DD" w:rsidRDefault="00E600DD">
      <w:pPr>
        <w:pStyle w:val="BodyText"/>
        <w:ind w:left="120" w:right="580"/>
        <w:rPr>
          <w:rFonts w:asciiTheme="minorHAnsi" w:hAnsiTheme="minorHAnsi" w:cstheme="minorHAnsi"/>
        </w:rPr>
      </w:pPr>
      <w:r w:rsidRPr="00E600DD">
        <w:rPr>
          <w:rFonts w:asciiTheme="minorHAnsi" w:hAnsiTheme="minorHAnsi" w:cstheme="minorHAnsi"/>
        </w:rPr>
        <w:t>If a participant is injured, first get medical attention. Next, phone the group leader, who will have medical consent fo</w:t>
      </w:r>
      <w:r w:rsidRPr="00E600DD">
        <w:rPr>
          <w:rFonts w:asciiTheme="minorHAnsi" w:hAnsiTheme="minorHAnsi" w:cstheme="minorHAnsi"/>
        </w:rPr>
        <w:t>rms for the participant and be able to contact the parents.</w:t>
      </w:r>
    </w:p>
    <w:sectPr w:rsidR="006B416D" w:rsidRPr="00E600DD">
      <w:headerReference w:type="default" r:id="rId7"/>
      <w:footerReference w:type="default" r:id="rId8"/>
      <w:type w:val="continuous"/>
      <w:pgSz w:w="12240" w:h="15840"/>
      <w:pgMar w:top="660" w:right="15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DD" w:rsidRDefault="00E600DD" w:rsidP="00E600DD">
      <w:r>
        <w:separator/>
      </w:r>
    </w:p>
  </w:endnote>
  <w:endnote w:type="continuationSeparator" w:id="0">
    <w:p w:rsidR="00E600DD" w:rsidRDefault="00E600DD" w:rsidP="00E6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DD" w:rsidRDefault="00E600DD">
    <w:pPr>
      <w:pStyle w:val="Footer"/>
    </w:pPr>
    <w:r>
      <w:t xml:space="preserve">14 June 2021 </w:t>
    </w:r>
  </w:p>
  <w:p w:rsidR="00E600DD" w:rsidRDefault="00E60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DD" w:rsidRDefault="00E600DD" w:rsidP="00E600DD">
      <w:r>
        <w:separator/>
      </w:r>
    </w:p>
  </w:footnote>
  <w:footnote w:type="continuationSeparator" w:id="0">
    <w:p w:rsidR="00E600DD" w:rsidRDefault="00E600DD" w:rsidP="00E6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DD" w:rsidRDefault="00E600DD">
    <w:pPr>
      <w:pStyle w:val="Header"/>
    </w:pPr>
    <w:r>
      <w:t>YMCA YOUTH EXCHANGES CANADA</w:t>
    </w:r>
  </w:p>
  <w:p w:rsidR="00E600DD" w:rsidRDefault="00E60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fGEj9UD02Vae2HZs1U26JRNST6I48NsJ/9cub7j/RTV/GN8ZOot/Ma1LtFem71AVFlze6Evx6AdrUQ/ZcI+uw==" w:salt="WNX8PRrpzGJNyLdJzuqAx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6B416D"/>
    <w:rsid w:val="006B416D"/>
    <w:rsid w:val="00E6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CFE5"/>
  <w15:docId w15:val="{71569008-E35A-4D4C-B766-AC442F2F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1" w:line="291" w:lineRule="exact"/>
      <w:ind w:left="120"/>
      <w:outlineLvl w:val="0"/>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00DD"/>
    <w:pPr>
      <w:tabs>
        <w:tab w:val="center" w:pos="4680"/>
        <w:tab w:val="right" w:pos="9360"/>
      </w:tabs>
    </w:pPr>
  </w:style>
  <w:style w:type="character" w:customStyle="1" w:styleId="HeaderChar">
    <w:name w:val="Header Char"/>
    <w:basedOn w:val="DefaultParagraphFont"/>
    <w:link w:val="Header"/>
    <w:uiPriority w:val="99"/>
    <w:rsid w:val="00E600DD"/>
    <w:rPr>
      <w:rFonts w:ascii="Calibri" w:eastAsia="Calibri" w:hAnsi="Calibri" w:cs="Calibri"/>
      <w:lang w:val="en-CA" w:eastAsia="en-CA" w:bidi="en-CA"/>
    </w:rPr>
  </w:style>
  <w:style w:type="paragraph" w:styleId="Footer">
    <w:name w:val="footer"/>
    <w:basedOn w:val="Normal"/>
    <w:link w:val="FooterChar"/>
    <w:uiPriority w:val="99"/>
    <w:unhideWhenUsed/>
    <w:rsid w:val="00E600DD"/>
    <w:pPr>
      <w:tabs>
        <w:tab w:val="center" w:pos="4680"/>
        <w:tab w:val="right" w:pos="9360"/>
      </w:tabs>
    </w:pPr>
  </w:style>
  <w:style w:type="character" w:customStyle="1" w:styleId="FooterChar">
    <w:name w:val="Footer Char"/>
    <w:basedOn w:val="DefaultParagraphFont"/>
    <w:link w:val="Footer"/>
    <w:uiPriority w:val="99"/>
    <w:rsid w:val="00E600DD"/>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Robert, Jess</dc:creator>
  <cp:lastModifiedBy>Jess Leduc Robert</cp:lastModifiedBy>
  <cp:revision>2</cp:revision>
  <dcterms:created xsi:type="dcterms:W3CDTF">2021-06-14T15:59:00Z</dcterms:created>
  <dcterms:modified xsi:type="dcterms:W3CDTF">2021-06-14T16:01:00Z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Acrobat PDFMaker 17 for Word</vt:lpwstr>
  </property>
  <property fmtid="{D5CDD505-2E9C-101B-9397-08002B2CF9AE}" pid="4" name="LastSaved">
    <vt:filetime>2021-06-14T00:00:00Z</vt:filetime>
  </property>
</Properties>
</file>