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C7" w:rsidRDefault="00D509E9">
      <w:pPr>
        <w:pStyle w:val="BodyText"/>
        <w:spacing w:before="45"/>
      </w:pPr>
      <w:r>
        <w:t>YMCA YOUTH EXCHANGES CANADA</w:t>
      </w:r>
    </w:p>
    <w:p w:rsidR="000B13C7" w:rsidRDefault="000B13C7">
      <w:pPr>
        <w:pStyle w:val="BodyText"/>
        <w:spacing w:before="0"/>
        <w:ind w:left="0"/>
      </w:pPr>
    </w:p>
    <w:p w:rsidR="000B13C7" w:rsidRPr="00D509E9" w:rsidRDefault="000B13C7">
      <w:pPr>
        <w:pStyle w:val="BodyText"/>
        <w:spacing w:before="9"/>
        <w:ind w:left="0"/>
        <w:rPr>
          <w:rFonts w:asciiTheme="minorHAnsi" w:hAnsiTheme="minorHAnsi" w:cstheme="minorHAnsi"/>
          <w:sz w:val="23"/>
        </w:rPr>
      </w:pPr>
    </w:p>
    <w:p w:rsidR="000B13C7" w:rsidRPr="00D509E9" w:rsidRDefault="00D509E9">
      <w:pPr>
        <w:ind w:left="100"/>
        <w:rPr>
          <w:rFonts w:asciiTheme="minorHAnsi" w:hAnsiTheme="minorHAnsi" w:cstheme="minorHAnsi"/>
          <w:b/>
          <w:sz w:val="40"/>
        </w:rPr>
      </w:pPr>
      <w:bookmarkStart w:id="0" w:name="Fact_Sheet:_Protecting_Yourself_from_Sex"/>
      <w:bookmarkStart w:id="1" w:name="Say_no"/>
      <w:bookmarkEnd w:id="0"/>
      <w:bookmarkEnd w:id="1"/>
      <w:r>
        <w:rPr>
          <w:rFonts w:asciiTheme="minorHAnsi" w:hAnsiTheme="minorHAnsi" w:cstheme="minorHAnsi"/>
          <w:b/>
          <w:noProof/>
          <w:spacing w:val="-3"/>
          <w:sz w:val="40"/>
          <w:lang w:bidi="ar-SA"/>
        </w:rPr>
        <w:drawing>
          <wp:anchor distT="0" distB="0" distL="114300" distR="114300" simplePos="0" relativeHeight="251658240" behindDoc="0" locked="0" layoutInCell="1" allowOverlap="1">
            <wp:simplePos x="0" y="0"/>
            <wp:positionH relativeFrom="column">
              <wp:posOffset>63500</wp:posOffset>
            </wp:positionH>
            <wp:positionV relativeFrom="paragraph">
              <wp:posOffset>2540</wp:posOffset>
            </wp:positionV>
            <wp:extent cx="929640" cy="929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Logo-Full_Colour.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pacing w:val="-3"/>
          <w:sz w:val="40"/>
        </w:rPr>
        <w:t>Fact Sheet: Protecting Yourself from Sex</w:t>
      </w:r>
      <w:bookmarkStart w:id="2" w:name="_GoBack"/>
      <w:bookmarkEnd w:id="2"/>
      <w:r>
        <w:rPr>
          <w:rFonts w:asciiTheme="minorHAnsi" w:hAnsiTheme="minorHAnsi" w:cstheme="minorHAnsi"/>
          <w:b/>
          <w:spacing w:val="-3"/>
          <w:sz w:val="40"/>
        </w:rPr>
        <w:t>ual Abuse</w:t>
      </w:r>
    </w:p>
    <w:p w:rsidR="00D509E9" w:rsidRDefault="00D509E9">
      <w:pPr>
        <w:pStyle w:val="Heading1"/>
        <w:spacing w:before="268"/>
        <w:rPr>
          <w:rFonts w:asciiTheme="minorHAnsi" w:hAnsiTheme="minorHAnsi" w:cstheme="minorHAnsi"/>
        </w:rPr>
      </w:pPr>
    </w:p>
    <w:p w:rsidR="000B13C7" w:rsidRPr="00D509E9" w:rsidRDefault="00D509E9">
      <w:pPr>
        <w:pStyle w:val="Heading1"/>
        <w:spacing w:before="268"/>
        <w:rPr>
          <w:rFonts w:asciiTheme="minorHAnsi" w:hAnsiTheme="minorHAnsi" w:cstheme="minorHAnsi"/>
        </w:rPr>
      </w:pPr>
      <w:r w:rsidRPr="00D509E9">
        <w:rPr>
          <w:rFonts w:asciiTheme="minorHAnsi" w:hAnsiTheme="minorHAnsi" w:cstheme="minorHAnsi"/>
        </w:rPr>
        <w:t>Say no</w:t>
      </w:r>
    </w:p>
    <w:p w:rsidR="000B13C7" w:rsidRPr="00D509E9" w:rsidRDefault="00D509E9">
      <w:pPr>
        <w:pStyle w:val="BodyText"/>
        <w:spacing w:before="134" w:line="249" w:lineRule="auto"/>
        <w:ind w:right="583"/>
        <w:rPr>
          <w:rFonts w:asciiTheme="minorHAnsi" w:hAnsiTheme="minorHAnsi" w:cstheme="minorHAnsi"/>
          <w:sz w:val="24"/>
          <w:szCs w:val="24"/>
        </w:rPr>
      </w:pPr>
      <w:r w:rsidRPr="00D509E9">
        <w:rPr>
          <w:rFonts w:asciiTheme="minorHAnsi" w:hAnsiTheme="minorHAnsi" w:cstheme="minorHAnsi"/>
          <w:sz w:val="24"/>
          <w:szCs w:val="24"/>
        </w:rPr>
        <w:t>If anyone touches you or invades your personal or emotional space, you have a right to say “no.” Don’t discuss it. If you don’t want to be touched, a loud “No, don’t touch me” is okay.</w:t>
      </w:r>
    </w:p>
    <w:p w:rsidR="000B13C7" w:rsidRPr="00D509E9" w:rsidRDefault="00D509E9">
      <w:pPr>
        <w:pStyle w:val="Heading1"/>
        <w:spacing w:before="93"/>
        <w:rPr>
          <w:rFonts w:asciiTheme="minorHAnsi" w:hAnsiTheme="minorHAnsi" w:cstheme="minorHAnsi"/>
        </w:rPr>
      </w:pPr>
      <w:bookmarkStart w:id="3" w:name="Be_assertive"/>
      <w:bookmarkEnd w:id="3"/>
      <w:r w:rsidRPr="00D509E9">
        <w:rPr>
          <w:rFonts w:asciiTheme="minorHAnsi" w:hAnsiTheme="minorHAnsi" w:cstheme="minorHAnsi"/>
        </w:rPr>
        <w:t>Be assertive</w:t>
      </w:r>
    </w:p>
    <w:p w:rsidR="000B13C7" w:rsidRPr="00D509E9" w:rsidRDefault="00D509E9">
      <w:pPr>
        <w:pStyle w:val="BodyText"/>
        <w:spacing w:line="249" w:lineRule="auto"/>
        <w:ind w:right="713"/>
        <w:rPr>
          <w:rFonts w:asciiTheme="minorHAnsi" w:hAnsiTheme="minorHAnsi" w:cstheme="minorHAnsi"/>
          <w:sz w:val="24"/>
          <w:szCs w:val="24"/>
        </w:rPr>
      </w:pPr>
      <w:r w:rsidRPr="00D509E9">
        <w:rPr>
          <w:rFonts w:asciiTheme="minorHAnsi" w:hAnsiTheme="minorHAnsi" w:cstheme="minorHAnsi"/>
          <w:sz w:val="24"/>
          <w:szCs w:val="24"/>
        </w:rPr>
        <w:t>Let the person know you will tell someone what has happened. However, if you are afraid, look for ways to get away from the situation. Do talk with your group leader.</w:t>
      </w:r>
    </w:p>
    <w:p w:rsidR="000B13C7" w:rsidRPr="00D509E9" w:rsidRDefault="00D509E9">
      <w:pPr>
        <w:pStyle w:val="Heading1"/>
        <w:spacing w:before="94"/>
        <w:rPr>
          <w:rFonts w:asciiTheme="minorHAnsi" w:hAnsiTheme="minorHAnsi" w:cstheme="minorHAnsi"/>
        </w:rPr>
      </w:pPr>
      <w:bookmarkStart w:id="4" w:name="Travel_in_groups"/>
      <w:bookmarkEnd w:id="4"/>
      <w:r w:rsidRPr="00D509E9">
        <w:rPr>
          <w:rFonts w:asciiTheme="minorHAnsi" w:hAnsiTheme="minorHAnsi" w:cstheme="minorHAnsi"/>
        </w:rPr>
        <w:t>Travel in groups</w:t>
      </w:r>
    </w:p>
    <w:p w:rsidR="000B13C7" w:rsidRPr="00D509E9" w:rsidRDefault="00D509E9">
      <w:pPr>
        <w:pStyle w:val="BodyText"/>
        <w:spacing w:line="252" w:lineRule="auto"/>
        <w:ind w:right="892"/>
        <w:rPr>
          <w:rFonts w:asciiTheme="minorHAnsi" w:hAnsiTheme="minorHAnsi" w:cstheme="minorHAnsi"/>
          <w:sz w:val="24"/>
          <w:szCs w:val="24"/>
        </w:rPr>
      </w:pPr>
      <w:r w:rsidRPr="00D509E9">
        <w:rPr>
          <w:rFonts w:asciiTheme="minorHAnsi" w:hAnsiTheme="minorHAnsi" w:cstheme="minorHAnsi"/>
          <w:sz w:val="24"/>
          <w:szCs w:val="24"/>
        </w:rPr>
        <w:t>Avoid situations where you are alone with someone you don’t know well, feel uncomfortable with or who may try to take advantage of you. Arrange to have someone else around.</w:t>
      </w:r>
    </w:p>
    <w:p w:rsidR="000B13C7" w:rsidRPr="00D509E9" w:rsidRDefault="00D509E9">
      <w:pPr>
        <w:pStyle w:val="Heading1"/>
        <w:rPr>
          <w:rFonts w:asciiTheme="minorHAnsi" w:hAnsiTheme="minorHAnsi" w:cstheme="minorHAnsi"/>
        </w:rPr>
      </w:pPr>
      <w:bookmarkStart w:id="5" w:name="Show_that_you_know"/>
      <w:bookmarkEnd w:id="5"/>
      <w:r w:rsidRPr="00D509E9">
        <w:rPr>
          <w:rFonts w:asciiTheme="minorHAnsi" w:hAnsiTheme="minorHAnsi" w:cstheme="minorHAnsi"/>
        </w:rPr>
        <w:t>Show that you know</w:t>
      </w:r>
    </w:p>
    <w:p w:rsidR="000B13C7" w:rsidRPr="00D509E9" w:rsidRDefault="00D509E9">
      <w:pPr>
        <w:pStyle w:val="BodyText"/>
        <w:spacing w:before="134" w:line="249" w:lineRule="auto"/>
        <w:ind w:right="476"/>
        <w:rPr>
          <w:rFonts w:asciiTheme="minorHAnsi" w:hAnsiTheme="minorHAnsi" w:cstheme="minorHAnsi"/>
          <w:sz w:val="24"/>
          <w:szCs w:val="24"/>
        </w:rPr>
      </w:pPr>
      <w:r w:rsidRPr="00D509E9">
        <w:rPr>
          <w:rFonts w:asciiTheme="minorHAnsi" w:hAnsiTheme="minorHAnsi" w:cstheme="minorHAnsi"/>
          <w:sz w:val="24"/>
          <w:szCs w:val="24"/>
        </w:rPr>
        <w:t>Let others know that you are aware of sexual abuse, that you are in charge of your own body, and that you will work to protect yourself.</w:t>
      </w:r>
    </w:p>
    <w:p w:rsidR="000B13C7" w:rsidRPr="00D509E9" w:rsidRDefault="00D509E9">
      <w:pPr>
        <w:pStyle w:val="Heading1"/>
        <w:spacing w:before="93"/>
        <w:rPr>
          <w:rFonts w:asciiTheme="minorHAnsi" w:hAnsiTheme="minorHAnsi" w:cstheme="minorHAnsi"/>
        </w:rPr>
      </w:pPr>
      <w:bookmarkStart w:id="6" w:name="Nurture_supports"/>
      <w:bookmarkEnd w:id="6"/>
      <w:r w:rsidRPr="00D509E9">
        <w:rPr>
          <w:rFonts w:asciiTheme="minorHAnsi" w:hAnsiTheme="minorHAnsi" w:cstheme="minorHAnsi"/>
        </w:rPr>
        <w:t>Nurture supports</w:t>
      </w:r>
    </w:p>
    <w:p w:rsidR="000B13C7" w:rsidRPr="00D509E9" w:rsidRDefault="00D509E9">
      <w:pPr>
        <w:pStyle w:val="BodyText"/>
        <w:spacing w:before="132" w:line="252" w:lineRule="auto"/>
        <w:ind w:right="660"/>
        <w:rPr>
          <w:rFonts w:asciiTheme="minorHAnsi" w:hAnsiTheme="minorHAnsi" w:cstheme="minorHAnsi"/>
          <w:sz w:val="24"/>
          <w:szCs w:val="24"/>
        </w:rPr>
      </w:pPr>
      <w:r w:rsidRPr="00D509E9">
        <w:rPr>
          <w:rFonts w:asciiTheme="minorHAnsi" w:hAnsiTheme="minorHAnsi" w:cstheme="minorHAnsi"/>
          <w:sz w:val="24"/>
          <w:szCs w:val="24"/>
        </w:rPr>
        <w:t>Develop friendships that support you. Be a friend to others and value relationships in which you can speak honestly.</w:t>
      </w:r>
    </w:p>
    <w:p w:rsidR="000B13C7" w:rsidRPr="00D509E9" w:rsidRDefault="00D509E9">
      <w:pPr>
        <w:pStyle w:val="Heading1"/>
        <w:rPr>
          <w:rFonts w:asciiTheme="minorHAnsi" w:hAnsiTheme="minorHAnsi" w:cstheme="minorHAnsi"/>
        </w:rPr>
      </w:pPr>
      <w:bookmarkStart w:id="7" w:name="Trust_yourself"/>
      <w:bookmarkEnd w:id="7"/>
      <w:r w:rsidRPr="00D509E9">
        <w:rPr>
          <w:rFonts w:asciiTheme="minorHAnsi" w:hAnsiTheme="minorHAnsi" w:cstheme="minorHAnsi"/>
          <w:w w:val="105"/>
        </w:rPr>
        <w:t>Trust yourself</w:t>
      </w:r>
    </w:p>
    <w:p w:rsidR="000B13C7" w:rsidRPr="00D509E9" w:rsidRDefault="00D509E9">
      <w:pPr>
        <w:pStyle w:val="BodyText"/>
        <w:spacing w:before="133" w:line="249" w:lineRule="auto"/>
        <w:ind w:right="1078"/>
        <w:rPr>
          <w:rFonts w:asciiTheme="minorHAnsi" w:hAnsiTheme="minorHAnsi" w:cstheme="minorHAnsi"/>
          <w:sz w:val="24"/>
          <w:szCs w:val="24"/>
        </w:rPr>
      </w:pPr>
      <w:r w:rsidRPr="00D509E9">
        <w:rPr>
          <w:rFonts w:asciiTheme="minorHAnsi" w:hAnsiTheme="minorHAnsi" w:cstheme="minorHAnsi"/>
          <w:sz w:val="24"/>
          <w:szCs w:val="24"/>
        </w:rPr>
        <w:t>If you have a gut feeling that something is wrong about a person’s behavior, trust that your intuition is warning you.</w:t>
      </w:r>
    </w:p>
    <w:sectPr w:rsidR="000B13C7" w:rsidRPr="00D509E9">
      <w:footerReference w:type="default" r:id="rId7"/>
      <w:type w:val="continuous"/>
      <w:pgSz w:w="12240" w:h="15840"/>
      <w:pgMar w:top="660" w:right="15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E9" w:rsidRDefault="00D509E9" w:rsidP="00D509E9">
      <w:r>
        <w:separator/>
      </w:r>
    </w:p>
  </w:endnote>
  <w:endnote w:type="continuationSeparator" w:id="0">
    <w:p w:rsidR="00D509E9" w:rsidRDefault="00D509E9" w:rsidP="00D5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E9" w:rsidRDefault="00D509E9">
    <w:pPr>
      <w:pStyle w:val="Footer"/>
    </w:pPr>
    <w:r>
      <w:t>04 June 2021</w:t>
    </w:r>
  </w:p>
  <w:p w:rsidR="00D509E9" w:rsidRDefault="00D509E9">
    <w:pPr>
      <w:pStyle w:val="Footer"/>
    </w:pPr>
  </w:p>
  <w:p w:rsidR="00D509E9" w:rsidRDefault="00D5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E9" w:rsidRDefault="00D509E9" w:rsidP="00D509E9">
      <w:r>
        <w:separator/>
      </w:r>
    </w:p>
  </w:footnote>
  <w:footnote w:type="continuationSeparator" w:id="0">
    <w:p w:rsidR="00D509E9" w:rsidRDefault="00D509E9" w:rsidP="00D5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fmUArIaG2C6T1D1vMFo4NP6KyLQbStmH08y2nvMifEUNJVe1Ng0fLblqR30uCljUAeuTW24zyszWIkBafmerg==" w:salt="lmx9oXlm00q2OchS6T6AE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0B13C7"/>
    <w:rsid w:val="000B13C7"/>
    <w:rsid w:val="003B282D"/>
    <w:rsid w:val="00B546B6"/>
    <w:rsid w:val="00D5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AF2F"/>
  <w15:docId w15:val="{B54CF7A1-7110-4C77-8306-DECE71F0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88"/>
      <w:ind w:left="100"/>
      <w:outlineLvl w:val="0"/>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1"/>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09E9"/>
    <w:pPr>
      <w:tabs>
        <w:tab w:val="center" w:pos="4680"/>
        <w:tab w:val="right" w:pos="9360"/>
      </w:tabs>
    </w:pPr>
  </w:style>
  <w:style w:type="character" w:customStyle="1" w:styleId="HeaderChar">
    <w:name w:val="Header Char"/>
    <w:basedOn w:val="DefaultParagraphFont"/>
    <w:link w:val="Header"/>
    <w:uiPriority w:val="99"/>
    <w:rsid w:val="00D509E9"/>
    <w:rPr>
      <w:rFonts w:ascii="Calibri" w:eastAsia="Calibri" w:hAnsi="Calibri" w:cs="Calibri"/>
      <w:lang w:bidi="en-US"/>
    </w:rPr>
  </w:style>
  <w:style w:type="paragraph" w:styleId="Footer">
    <w:name w:val="footer"/>
    <w:basedOn w:val="Normal"/>
    <w:link w:val="FooterChar"/>
    <w:uiPriority w:val="99"/>
    <w:unhideWhenUsed/>
    <w:rsid w:val="00D509E9"/>
    <w:pPr>
      <w:tabs>
        <w:tab w:val="center" w:pos="4680"/>
        <w:tab w:val="right" w:pos="9360"/>
      </w:tabs>
    </w:pPr>
  </w:style>
  <w:style w:type="character" w:customStyle="1" w:styleId="FooterChar">
    <w:name w:val="Footer Char"/>
    <w:basedOn w:val="DefaultParagraphFont"/>
    <w:link w:val="Footer"/>
    <w:uiPriority w:val="99"/>
    <w:rsid w:val="00D509E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Robert, Jess</dc:creator>
  <cp:lastModifiedBy>Jess Leduc Robert</cp:lastModifiedBy>
  <cp:revision>4</cp:revision>
  <dcterms:created xsi:type="dcterms:W3CDTF">2021-06-04T19:01:00Z</dcterms:created>
  <dcterms:modified xsi:type="dcterms:W3CDTF">2021-06-14T15:53:00Z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Acrobat PDFMaker 17 for Word</vt:lpwstr>
  </property>
  <property fmtid="{D5CDD505-2E9C-101B-9397-08002B2CF9AE}" pid="4" name="LastSaved">
    <vt:filetime>2021-06-04T00:00:00Z</vt:filetime>
  </property>
</Properties>
</file>